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9545" w:type="dxa"/>
        <w:tblInd w:w="93" w:type="dxa"/>
        <w:tblLook w:val="04A0"/>
      </w:tblPr>
      <w:tblGrid>
        <w:gridCol w:w="520"/>
        <w:gridCol w:w="7575"/>
        <w:gridCol w:w="284"/>
        <w:gridCol w:w="1166"/>
      </w:tblGrid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Relationship between Body Fat Percent and Maximal Oxygen Uptake among Young Adults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A.R Amani, M.N. Somchit, M.M. B Konting, Kok L Y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1-4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An Investigation on Supplier Delivery Performance by using SPC Techniques for Automotive Industry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Soroush Avakh Darestani , Md Yusof Ismail , Napsiah bt Ismail , Rosnah bt. Mohd. Yusuff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5-11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 xml:space="preserve">A New Species of Cuttlefish , </w:t>
            </w:r>
            <w:r w:rsidRPr="00910A31">
              <w:rPr>
                <w:b/>
                <w:bCs/>
                <w:i/>
                <w:iCs/>
                <w:sz w:val="19"/>
                <w:szCs w:val="19"/>
              </w:rPr>
              <w:t xml:space="preserve">Sepia vecchioni </w:t>
            </w:r>
            <w:r w:rsidRPr="00910A31">
              <w:rPr>
                <w:b/>
                <w:bCs/>
                <w:sz w:val="19"/>
                <w:szCs w:val="19"/>
              </w:rPr>
              <w:t>(Cephalopoda,Sepiidae)</w:t>
            </w:r>
            <w:r w:rsidRPr="00910A31">
              <w:rPr>
                <w:b/>
                <w:bCs/>
                <w:sz w:val="19"/>
                <w:szCs w:val="19"/>
              </w:rPr>
              <w:br/>
              <w:t>from Colachal Coast, South India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 xml:space="preserve">Neethiselvan </w:t>
            </w:r>
            <w:r w:rsidR="00086A28">
              <w:rPr>
                <w:rFonts w:hint="eastAsia"/>
                <w:sz w:val="19"/>
                <w:szCs w:val="19"/>
              </w:rPr>
              <w:t xml:space="preserve"> </w:t>
            </w:r>
            <w:r w:rsidRPr="00910A31">
              <w:rPr>
                <w:sz w:val="19"/>
                <w:szCs w:val="19"/>
              </w:rPr>
              <w:t>N, Venkataramani VK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12-21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Water quality monitoring in Nigeria; Case Study of Nigeria’s industrial cities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Ekiye, Ebiare  and Luo Zejiao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22-28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effects of nanophase SiO2 particles on the strength and workability of binary blended concrete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Alireza Naji Givi , Suraya Abdul Rashid , Farah Nora A. Aziz , Mohamad Amran Mohd Salleh , Ali Nazari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29-33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Embedded System Using Ultrasonic Waves and Voice Biometric to Build an E-Glass for the Blinds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Kenza Meridji, Khalid T. Al-Sarayreh.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34-42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effects of TiO2 particles on the strength and workability of binary blended concrete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Alireza Naji Givi and Ali Nazari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43-46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Treatment of Light Contaminated Surface Water Using Slow Sand Filtration in China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Gracious Grace Lwesya , Yilian Li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47-57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Mineralization  of organic compounds in wastewater contaminated with petroleum  hydrocarbon  using Fenton’s reagent: a kinetic study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Gbehou Nounagnon Achille , Li Yilian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58-66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Similarity Identification and Measurement  between  Ontologies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Amjad Farooq and Abad Shah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67-85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effects of nano-SiO2 particle size on the split tensile and flexural strength of binary blended concrete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Ali Nazari and Alireza Naji Givi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86-89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effects of nano-Fe2O3 particle size on the split tensile and flexural strength of binary blended concrete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Ali Nazari and Alireza Naji Givi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90-93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effects of nano-Al2O3 particle size on the split tensile and flexural strength of binary blended concrete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Ali Nazari and Alireza Naji Givi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94-97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effects of nano-TiO2 particle size on the split tensile and flexural strength of binary blended concrete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Ali Nazari and Alireza Naji Givi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98-101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15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effects of Fe2O3 particles on the strength and workability of binary blended concrete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Alireza Naji Givi and Ali Nazari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lastRenderedPageBreak/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102-106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lastRenderedPageBreak/>
              <w:t>16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Biodegradation of Produce Water Hydrocarbons by Pure Cultures of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b/>
                <w:bCs/>
                <w:i/>
                <w:iCs/>
                <w:sz w:val="19"/>
                <w:szCs w:val="19"/>
              </w:rPr>
              <w:t xml:space="preserve">Alcaligenes  </w:t>
            </w:r>
            <w:r w:rsidRPr="00910A31">
              <w:rPr>
                <w:b/>
                <w:bCs/>
                <w:sz w:val="19"/>
                <w:szCs w:val="19"/>
              </w:rPr>
              <w:t>sp.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Chuma C Okoro , Olukayode O Amund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107-113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17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Recognition of Nonrandom  Patterns on Supply  Performance  by Employing Statistical  Monitoring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Soroush Avakh Darestani , Professor Dr. Md. Yusof Ismail , Associate professor Dr. Napsiah bt. Ismail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114-122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Estimation of Shelf Life for Water-based Paints Using Regression Methods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Obidi Olayide F , Nwachukwu Simon C , Aboaba, Olusimbo O , Nwalor, John U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123-127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19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8A0767">
              <w:rPr>
                <w:b/>
                <w:bCs/>
                <w:sz w:val="19"/>
                <w:szCs w:val="19"/>
              </w:rPr>
              <w:t>Some Studies On Lead Toxicity In Marino Sheep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Mona S. Zaki; Susan Mostafa; and Isis Awad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128-131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b/>
                <w:bCs/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Perception of Women towards Family Values and Their Marital Satisfaction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  <w:r w:rsidRPr="00910A31">
              <w:rPr>
                <w:bCs/>
                <w:sz w:val="19"/>
                <w:szCs w:val="19"/>
              </w:rPr>
              <w:t>Ali Edalati  &amp; Ma’rof Redzuan.</w:t>
            </w:r>
            <w:r w:rsidRPr="00910A31">
              <w:rPr>
                <w:bCs/>
                <w:sz w:val="19"/>
                <w:szCs w:val="19"/>
              </w:rPr>
              <w:br/>
            </w: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132-137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21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b/>
                <w:bCs/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 xml:space="preserve">The effect of </w:t>
            </w:r>
            <w:r w:rsidRPr="00910A31">
              <w:rPr>
                <w:b/>
                <w:bCs/>
                <w:i/>
                <w:iCs/>
                <w:sz w:val="19"/>
                <w:szCs w:val="19"/>
              </w:rPr>
              <w:t xml:space="preserve">Diphenyl Dimethyl Bicarboxylate </w:t>
            </w:r>
            <w:r w:rsidRPr="00910A31">
              <w:rPr>
                <w:b/>
                <w:bCs/>
                <w:sz w:val="19"/>
                <w:szCs w:val="19"/>
              </w:rPr>
              <w:t xml:space="preserve">and  </w:t>
            </w:r>
            <w:r w:rsidRPr="00910A31">
              <w:rPr>
                <w:b/>
                <w:bCs/>
                <w:i/>
                <w:iCs/>
                <w:sz w:val="19"/>
                <w:szCs w:val="19"/>
              </w:rPr>
              <w:t xml:space="preserve">Dexamethasone </w:t>
            </w:r>
            <w:r w:rsidRPr="00910A31">
              <w:rPr>
                <w:b/>
                <w:bCs/>
                <w:sz w:val="19"/>
                <w:szCs w:val="19"/>
              </w:rPr>
              <w:t xml:space="preserve">on Immunological and parasitological parameters  in murine </w:t>
            </w:r>
            <w:r w:rsidRPr="00910A31">
              <w:rPr>
                <w:b/>
                <w:bCs/>
                <w:i/>
                <w:iCs/>
                <w:sz w:val="19"/>
                <w:szCs w:val="19"/>
              </w:rPr>
              <w:t>Schistosomiasis mansoni</w:t>
            </w:r>
            <w:r w:rsidRPr="00910A31">
              <w:rPr>
                <w:b/>
                <w:bCs/>
                <w:i/>
                <w:i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Ibrahim RB Aly, Mohamed A Hendawy, Eman Ali, Mohammed S. Hedaya Mona MF Nosseir</w:t>
            </w:r>
            <w:r w:rsidRPr="00910A31">
              <w:rPr>
                <w:b/>
                <w:bCs/>
                <w:sz w:val="19"/>
                <w:szCs w:val="19"/>
              </w:rPr>
              <w:t>.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138-145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22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b/>
                <w:bCs/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The role of catechin against doxorubicin – induced cardiotoxicity in Ehrlich Ascites Carcinoma Cells (EAC) bearing mice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Samiha Abd El Dayem, Fatma Foda , Mona Helal, Asmaa</w:t>
            </w:r>
            <w:r w:rsidRPr="00910A31">
              <w:rPr>
                <w:sz w:val="19"/>
                <w:szCs w:val="19"/>
              </w:rPr>
              <w:br/>
              <w:t>Zaazaa</w:t>
            </w:r>
            <w:r w:rsidRPr="00910A31">
              <w:rPr>
                <w:b/>
                <w:bCs/>
                <w:sz w:val="19"/>
                <w:szCs w:val="19"/>
              </w:rPr>
              <w:t>.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146-152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23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Effect of Hyperthermia at Different Ages and Mode of Recovery on the Chromosomal Aberrations and Biological Parameters in Female Rats.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Amal I Hassan and Abeer H. Abd El-Rahim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153-166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24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Some Promising Wild Edible Plants of Srinagar and its Adjacent Area in Alaknanda Valley of Garhwal Himalaya, India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J. K. Tiwari, R. Ballabha and P. Tiwari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167-174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25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910A31" w:rsidRDefault="00910A31" w:rsidP="008A0767">
            <w:pPr>
              <w:jc w:val="both"/>
              <w:rPr>
                <w:color w:val="000000"/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Genetic alterations induced by toxic effect of thermally oxidized oil and protective role of tomatoes and carrots in mice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Mariam G. Eshak, Inas S. Ghaly, Wagdy K. B. Khalil, Ibrahim M. Farag, Kadry Z. Ghanem</w:t>
            </w:r>
            <w:r w:rsidRPr="00910A31">
              <w:rPr>
                <w:sz w:val="19"/>
                <w:szCs w:val="19"/>
              </w:rPr>
              <w:br/>
            </w: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175-188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26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Preparation and Characterization of Amine-Imine Derivatives Used in Organic Thin Film Transistor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Chien-Chih Lin, Hsien-Chiao Teng, Shen Cherng, An Chi Yeh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189-192</w:t>
            </w:r>
          </w:p>
        </w:tc>
      </w:tr>
      <w:tr w:rsidR="00910A31" w:rsidRPr="00910A31" w:rsidTr="008A0767">
        <w:tc>
          <w:tcPr>
            <w:tcW w:w="520" w:type="dxa"/>
            <w:shd w:val="clear" w:color="auto" w:fill="auto"/>
            <w:hideMark/>
          </w:tcPr>
          <w:p w:rsidR="00910A31" w:rsidRPr="00910A31" w:rsidRDefault="00910A31" w:rsidP="00910A31">
            <w:pPr>
              <w:rPr>
                <w:b/>
                <w:color w:val="000000"/>
                <w:sz w:val="19"/>
                <w:szCs w:val="19"/>
              </w:rPr>
            </w:pPr>
            <w:r w:rsidRPr="00910A31">
              <w:rPr>
                <w:b/>
                <w:color w:val="000000"/>
                <w:sz w:val="19"/>
                <w:szCs w:val="19"/>
              </w:rPr>
              <w:t>27</w:t>
            </w:r>
          </w:p>
        </w:tc>
        <w:tc>
          <w:tcPr>
            <w:tcW w:w="7575" w:type="dxa"/>
            <w:shd w:val="clear" w:color="auto" w:fill="auto"/>
            <w:vAlign w:val="center"/>
            <w:hideMark/>
          </w:tcPr>
          <w:p w:rsidR="00910A31" w:rsidRPr="008A0767" w:rsidRDefault="00910A31" w:rsidP="00910A31">
            <w:pPr>
              <w:jc w:val="both"/>
              <w:rPr>
                <w:sz w:val="19"/>
                <w:szCs w:val="19"/>
              </w:rPr>
            </w:pPr>
            <w:r w:rsidRPr="00910A31">
              <w:rPr>
                <w:b/>
                <w:bCs/>
                <w:sz w:val="19"/>
                <w:szCs w:val="19"/>
              </w:rPr>
              <w:t>Cyanobacteria of a Tropical Lagoon, Nigeria.</w:t>
            </w:r>
            <w:r w:rsidRPr="00910A31">
              <w:rPr>
                <w:b/>
                <w:bCs/>
                <w:sz w:val="19"/>
                <w:szCs w:val="19"/>
              </w:rPr>
              <w:br/>
            </w:r>
            <w:r w:rsidRPr="00910A31">
              <w:rPr>
                <w:sz w:val="19"/>
                <w:szCs w:val="19"/>
              </w:rPr>
              <w:t>Adesalu, Taofikat Abosede ,  Nwankwo, Dike Ikegwu.</w:t>
            </w:r>
          </w:p>
          <w:p w:rsidR="00910A31" w:rsidRPr="00910A31" w:rsidRDefault="00910A31" w:rsidP="00910A31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color w:val="000000"/>
                <w:sz w:val="19"/>
                <w:szCs w:val="19"/>
              </w:rPr>
            </w:pPr>
            <w:r w:rsidRPr="00910A31">
              <w:rPr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1166" w:type="dxa"/>
            <w:shd w:val="clear" w:color="auto" w:fill="auto"/>
            <w:hideMark/>
          </w:tcPr>
          <w:p w:rsidR="00910A31" w:rsidRPr="00910A31" w:rsidRDefault="00910A31" w:rsidP="00910A31">
            <w:pPr>
              <w:jc w:val="center"/>
              <w:rPr>
                <w:b/>
                <w:sz w:val="19"/>
                <w:szCs w:val="19"/>
              </w:rPr>
            </w:pPr>
            <w:r w:rsidRPr="00910A31">
              <w:rPr>
                <w:b/>
                <w:sz w:val="19"/>
                <w:szCs w:val="19"/>
              </w:rPr>
              <w:t>193-199</w:t>
            </w:r>
          </w:p>
        </w:tc>
      </w:tr>
    </w:tbl>
    <w:p w:rsidR="00910A31" w:rsidRPr="00A452DC" w:rsidRDefault="00910A31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EF" w:rsidRDefault="00DE19EF" w:rsidP="009A14FB">
      <w:r>
        <w:separator/>
      </w:r>
    </w:p>
  </w:endnote>
  <w:endnote w:type="continuationSeparator" w:id="1">
    <w:p w:rsidR="00DE19EF" w:rsidRDefault="00DE19E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214D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86A28" w:rsidRPr="00086A28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  <w:p w:rsidR="00E54245" w:rsidRDefault="00E542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EF" w:rsidRDefault="00DE19EF" w:rsidP="009A14FB">
      <w:r>
        <w:separator/>
      </w:r>
    </w:p>
  </w:footnote>
  <w:footnote w:type="continuationSeparator" w:id="1">
    <w:p w:rsidR="00DE19EF" w:rsidRDefault="00DE19EF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86A28"/>
    <w:rsid w:val="000E0E33"/>
    <w:rsid w:val="000F2277"/>
    <w:rsid w:val="00117800"/>
    <w:rsid w:val="001555D4"/>
    <w:rsid w:val="001A44B6"/>
    <w:rsid w:val="001C26DF"/>
    <w:rsid w:val="001E4DE4"/>
    <w:rsid w:val="0029705B"/>
    <w:rsid w:val="002A0A7D"/>
    <w:rsid w:val="002E53EC"/>
    <w:rsid w:val="003206E9"/>
    <w:rsid w:val="00364308"/>
    <w:rsid w:val="0036529D"/>
    <w:rsid w:val="003C4520"/>
    <w:rsid w:val="00457A76"/>
    <w:rsid w:val="004B6A93"/>
    <w:rsid w:val="004E7A47"/>
    <w:rsid w:val="00552747"/>
    <w:rsid w:val="00615A2B"/>
    <w:rsid w:val="00705B31"/>
    <w:rsid w:val="00761CAB"/>
    <w:rsid w:val="00767C0C"/>
    <w:rsid w:val="007B3C6E"/>
    <w:rsid w:val="007D2283"/>
    <w:rsid w:val="00863C43"/>
    <w:rsid w:val="00895E15"/>
    <w:rsid w:val="008A0767"/>
    <w:rsid w:val="008B3DB7"/>
    <w:rsid w:val="008E0C81"/>
    <w:rsid w:val="00910A31"/>
    <w:rsid w:val="00916260"/>
    <w:rsid w:val="009330BF"/>
    <w:rsid w:val="009842CB"/>
    <w:rsid w:val="009A14FB"/>
    <w:rsid w:val="009A6F1D"/>
    <w:rsid w:val="009D65D2"/>
    <w:rsid w:val="00A44D55"/>
    <w:rsid w:val="00A452DC"/>
    <w:rsid w:val="00AB37D1"/>
    <w:rsid w:val="00AF7216"/>
    <w:rsid w:val="00B0043A"/>
    <w:rsid w:val="00B1678F"/>
    <w:rsid w:val="00B34E1C"/>
    <w:rsid w:val="00B400FE"/>
    <w:rsid w:val="00B43075"/>
    <w:rsid w:val="00B954F7"/>
    <w:rsid w:val="00C03DB0"/>
    <w:rsid w:val="00C46B73"/>
    <w:rsid w:val="00C75EA1"/>
    <w:rsid w:val="00D22A78"/>
    <w:rsid w:val="00DC5C93"/>
    <w:rsid w:val="00DD6664"/>
    <w:rsid w:val="00DE19EF"/>
    <w:rsid w:val="00E214D9"/>
    <w:rsid w:val="00E54245"/>
    <w:rsid w:val="00E711E2"/>
    <w:rsid w:val="00E75951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3673</Characters>
  <Application>Microsoft Office Word</Application>
  <DocSecurity>0</DocSecurity>
  <Lines>30</Lines>
  <Paragraphs>8</Paragraphs>
  <ScaleCrop>false</ScaleCrop>
  <Company>微软中国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2013-02-09T02:44:00Z</dcterms:created>
  <dcterms:modified xsi:type="dcterms:W3CDTF">2013-02-26T14:34:00Z</dcterms:modified>
</cp:coreProperties>
</file>